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0"/>
        </w:rPr>
      </w:pPr>
      <w:r>
        <w:rPr>
          <w:rFonts w:hint="eastAsia" w:ascii="方正小标宋简体" w:eastAsia="方正小标宋简体"/>
          <w:sz w:val="36"/>
          <w:szCs w:val="30"/>
        </w:rPr>
        <w:t>班级基础工作考核办法</w:t>
      </w:r>
    </w:p>
    <w:p>
      <w:pPr>
        <w:jc w:val="center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>试行</w:t>
      </w:r>
      <w:r>
        <w:rPr>
          <w:rFonts w:hint="eastAsia" w:ascii="楷体" w:hAnsi="楷体" w:eastAsia="楷体"/>
          <w:sz w:val="30"/>
          <w:szCs w:val="30"/>
        </w:rPr>
        <w:t>稿）</w:t>
      </w:r>
      <w:bookmarkStart w:id="0" w:name="_GoBack"/>
      <w:bookmarkEnd w:id="0"/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为进一步夯实学生工作基础，提高班级工作质量，依据相关规章制度，特制定本办法。</w:t>
      </w:r>
    </w:p>
    <w:p>
      <w:pPr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一、总则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1.本办法考核的是班级基础性工作，与《优良学风班级暨书记（院长）班级创建实施办法》共同作为班级工作的主要制度依据。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2.本办法作为各二级学院班级量化考核的指导性意见，各二级学院可以依据学校和学院工作实际，适时对本考核内容、形式可作适当修改。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3.班级量化考核结果作为评比先进班级、优秀班主任和优秀班长的重要依据，作为分配班级奖学金、优秀学生干部、入党积极分子和预备党员名额的重要依据。</w:t>
      </w:r>
    </w:p>
    <w:p>
      <w:pPr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二、考核内容、标准与办法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具体内容</w:t>
      </w:r>
      <w:r>
        <w:rPr>
          <w:rFonts w:hint="eastAsia" w:eastAsia="仿宋"/>
          <w:sz w:val="30"/>
          <w:szCs w:val="30"/>
        </w:rPr>
        <w:t> </w:t>
      </w:r>
      <w:r>
        <w:rPr>
          <w:rFonts w:hint="eastAsia" w:ascii="仿宋" w:hAnsi="仿宋" w:eastAsia="仿宋"/>
          <w:sz w:val="30"/>
          <w:szCs w:val="30"/>
        </w:rPr>
        <w:t>见附表一。</w:t>
      </w:r>
    </w:p>
    <w:p>
      <w:pPr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三、具体要求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1.二级学院学生工作领导小组要结合自己学院实际，制定实施细则，并于每学年（年度）之初进行调整修订。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2.具体把平时考核（按周考核或按月考核）与学年（年度、学期）考核结合起来，提高考核工作的及时性，充分发挥考核对工作的促进作用。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3.考核工作要做到公开、公平、公正，有公信力。</w:t>
      </w:r>
    </w:p>
    <w:p>
      <w:pPr>
        <w:ind w:firstLine="600" w:firstLineChars="200"/>
        <w:jc w:val="right"/>
      </w:pPr>
      <w:r>
        <w:rPr>
          <w:rFonts w:hint="eastAsia" w:ascii="仿宋" w:hAnsi="仿宋" w:eastAsia="仿宋"/>
          <w:sz w:val="30"/>
          <w:szCs w:val="30"/>
        </w:rPr>
        <w:t>二〇二一年三月三十日</w:t>
      </w:r>
    </w:p>
    <w:p>
      <w:pPr>
        <w:sectPr>
          <w:footerReference r:id="rId3" w:type="default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widowControl/>
        <w:snapToGrid w:val="0"/>
        <w:jc w:val="center"/>
        <w:rPr>
          <w:rFonts w:ascii="方正小标宋简体" w:hAnsi="方正小标宋简体" w:eastAsia="方正小标宋简体" w:cs="宋体"/>
          <w:kern w:val="0"/>
          <w:sz w:val="18"/>
          <w:szCs w:val="18"/>
        </w:rPr>
      </w:pPr>
      <w:r>
        <w:rPr>
          <w:rFonts w:hint="eastAsia" w:ascii="方正小标宋简体" w:hAnsi="方正小标宋简体" w:eastAsia="方正小标宋简体" w:cs="宋体"/>
          <w:bCs/>
          <w:kern w:val="0"/>
          <w:sz w:val="36"/>
          <w:szCs w:val="36"/>
        </w:rPr>
        <w:t>班级日常工作考核指标（</w:t>
      </w:r>
      <w:r>
        <w:rPr>
          <w:rFonts w:hint="eastAsia" w:ascii="方正小标宋简体" w:hAnsi="方正小标宋简体" w:eastAsia="方正小标宋简体" w:cs="宋体"/>
          <w:bCs/>
          <w:kern w:val="0"/>
          <w:sz w:val="36"/>
          <w:szCs w:val="36"/>
          <w:lang w:val="en-US" w:eastAsia="zh-CN"/>
        </w:rPr>
        <w:t>试行</w:t>
      </w:r>
      <w:r>
        <w:rPr>
          <w:rFonts w:hint="eastAsia" w:ascii="方正小标宋简体" w:hAnsi="方正小标宋简体" w:eastAsia="方正小标宋简体" w:cs="宋体"/>
          <w:bCs/>
          <w:kern w:val="0"/>
          <w:sz w:val="36"/>
          <w:szCs w:val="36"/>
        </w:rPr>
        <w:t>稿）</w:t>
      </w:r>
    </w:p>
    <w:tbl>
      <w:tblPr>
        <w:tblStyle w:val="4"/>
        <w:tblW w:w="143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160"/>
        <w:gridCol w:w="9387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考核内容</w:t>
            </w:r>
          </w:p>
        </w:tc>
        <w:tc>
          <w:tcPr>
            <w:tcW w:w="9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考核标准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考核人/部门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5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100分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健康日报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0分</w:t>
            </w:r>
          </w:p>
        </w:tc>
        <w:tc>
          <w:tcPr>
            <w:tcW w:w="93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疫情期间，线上（微校园）健康日填报率达100%，不扣分。少报1人次扣1分。扣完为止。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张亮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2.宿舍检查30分</w:t>
            </w:r>
          </w:p>
        </w:tc>
        <w:tc>
          <w:tcPr>
            <w:tcW w:w="9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学院卫生部检查，不合格宿舍（含合住）扣3分/每宿舍。宿舍卫生分30分扣完为止。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宿管部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kern w:val="0"/>
                <w:szCs w:val="21"/>
              </w:rPr>
              <w:t>早操1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</w:p>
        </w:tc>
        <w:tc>
          <w:tcPr>
            <w:tcW w:w="9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其中出勤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分，质量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分。缺勤扣2分/人次；迟到、早退扣1分/人次；出现严重违纪，直接扣除班级早操质量分。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体育部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.晚自习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0分</w:t>
            </w:r>
          </w:p>
        </w:tc>
        <w:tc>
          <w:tcPr>
            <w:tcW w:w="9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其中出勤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分，质量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分。缺勤扣2分/人次；迟到、早退、玩手机等电子产品、交头接耳随意说话及其他与学习无关的事扣1分/人次；出现严重违纪，直接扣除班级晚自习质量分。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纪律部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.学生违纪25分</w:t>
            </w:r>
          </w:p>
        </w:tc>
        <w:tc>
          <w:tcPr>
            <w:tcW w:w="9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级学生因夜不归宿、晚归、使用违章电器、旷课、打架、驾驶电动车（机动车）等各类违纪现象受到通报批评一人次扣3分，警告处分一人次扣4分，严重警告处分一人次扣5分，记过处分一人次扣10分，留校查看处分、开除学籍处分一人次扣15分。（班主任主动上报学院不扣分）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张亮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08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.班干部上报材料、出席会议 1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</w:p>
        </w:tc>
        <w:tc>
          <w:tcPr>
            <w:tcW w:w="9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10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各类报表、上报材料（如学生奖助贷、主题班会课、班会课记录、团课、假期去向登记等）按要求报送及时、规范、无差错得满分。晚、漏、错报扣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分/次。（视当周没任务上报材料情况否分，日常工作自行涉及表格登记）。班干部无故缺席会议1分/次。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曹阳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0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7.</w:t>
            </w:r>
            <w:r>
              <w:rPr>
                <w:rFonts w:hint="eastAsia" w:ascii="宋体" w:hAnsi="宋体" w:cs="宋体"/>
                <w:kern w:val="0"/>
                <w:szCs w:val="21"/>
              </w:rPr>
              <w:t>班主任考勤5分</w:t>
            </w:r>
          </w:p>
        </w:tc>
        <w:tc>
          <w:tcPr>
            <w:tcW w:w="93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10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班主任进公寓走访、进晚自习教室（班会课）、参加班主任例会，每周进教室1次得1分、2次得2分；进公寓1次得2分；参加例会得1分（当周不开会统一不计分）。</w:t>
            </w: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张亮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5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08" w:lineRule="atLeast"/>
              <w:jc w:val="left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93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108" w:lineRule="atLeas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绩效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考核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加分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  <w:r>
              <w:rPr>
                <w:rFonts w:hint="eastAsia" w:ascii="宋体" w:hAnsi="宋体" w:cs="宋体"/>
                <w:kern w:val="0"/>
                <w:szCs w:val="21"/>
              </w:rPr>
              <w:t>.优秀宿舍</w:t>
            </w:r>
          </w:p>
        </w:tc>
        <w:tc>
          <w:tcPr>
            <w:tcW w:w="9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公寓办（含物业）检查，优秀宿舍个数占班级宿舍总数8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%-</w:t>
            </w:r>
            <w:r>
              <w:rPr>
                <w:rFonts w:ascii="宋体" w:hAnsi="宋体" w:cs="宋体"/>
                <w:kern w:val="0"/>
                <w:szCs w:val="21"/>
              </w:rPr>
              <w:t>100</w:t>
            </w:r>
            <w:r>
              <w:rPr>
                <w:rFonts w:hint="eastAsia" w:ascii="宋体" w:hAnsi="宋体" w:cs="宋体"/>
                <w:kern w:val="0"/>
                <w:szCs w:val="21"/>
              </w:rPr>
              <w:t>%得5分，6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%-</w:t>
            </w:r>
            <w:r>
              <w:rPr>
                <w:rFonts w:ascii="宋体" w:hAnsi="宋体" w:cs="宋体"/>
                <w:kern w:val="0"/>
                <w:szCs w:val="21"/>
              </w:rPr>
              <w:t>80</w:t>
            </w:r>
            <w:r>
              <w:rPr>
                <w:rFonts w:hint="eastAsia" w:ascii="宋体" w:hAnsi="宋体" w:cs="宋体"/>
                <w:kern w:val="0"/>
                <w:szCs w:val="21"/>
              </w:rPr>
              <w:t>%得4分，4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%-</w:t>
            </w:r>
            <w:r>
              <w:rPr>
                <w:rFonts w:ascii="宋体" w:hAnsi="宋体" w:cs="宋体"/>
                <w:kern w:val="0"/>
                <w:szCs w:val="21"/>
              </w:rPr>
              <w:t>60</w:t>
            </w:r>
            <w:r>
              <w:rPr>
                <w:rFonts w:hint="eastAsia" w:ascii="宋体" w:hAnsi="宋体" w:cs="宋体"/>
                <w:kern w:val="0"/>
                <w:szCs w:val="21"/>
              </w:rPr>
              <w:t>%得3分，4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%-</w:t>
            </w:r>
            <w:r>
              <w:rPr>
                <w:rFonts w:ascii="宋体" w:hAnsi="宋体" w:cs="宋体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Cs w:val="21"/>
              </w:rPr>
              <w:t>%得2分，2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%-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得1分。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张亮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.主题班会</w:t>
            </w:r>
          </w:p>
        </w:tc>
        <w:tc>
          <w:tcPr>
            <w:tcW w:w="9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主题班会按照质量好差五个等次分别赋分5分（优秀主题班会，按照班主任年级人数前2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%）、4分（前2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%-</w:t>
            </w:r>
            <w:r>
              <w:rPr>
                <w:rFonts w:ascii="宋体" w:hAnsi="宋体" w:cs="宋体"/>
                <w:kern w:val="0"/>
                <w:szCs w:val="21"/>
              </w:rPr>
              <w:t>40</w:t>
            </w:r>
            <w:r>
              <w:rPr>
                <w:rFonts w:hint="eastAsia" w:ascii="宋体" w:hAnsi="宋体" w:cs="宋体"/>
                <w:kern w:val="0"/>
                <w:szCs w:val="21"/>
              </w:rPr>
              <w:t>%）、3分（前4</w:t>
            </w:r>
            <w:r>
              <w:rPr>
                <w:rFonts w:ascii="宋体" w:hAnsi="宋体" w:cs="宋体"/>
                <w:kern w:val="0"/>
                <w:szCs w:val="21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%-</w:t>
            </w:r>
            <w:r>
              <w:rPr>
                <w:rFonts w:ascii="宋体" w:hAnsi="宋体" w:cs="宋体"/>
                <w:kern w:val="0"/>
                <w:szCs w:val="21"/>
              </w:rPr>
              <w:t>60</w:t>
            </w:r>
            <w:r>
              <w:rPr>
                <w:rFonts w:hint="eastAsia" w:ascii="宋体" w:hAnsi="宋体" w:cs="宋体"/>
                <w:kern w:val="0"/>
                <w:szCs w:val="21"/>
              </w:rPr>
              <w:t>%）、2分、1分。获评学校优秀主题班会（校评前六名，据等次另加6分、5分、4分、3分、2分、1分）。未召开主题班会的不赋分。（赋分加入当月当周报表）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赵家瑶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.青年大学习</w:t>
            </w:r>
          </w:p>
        </w:tc>
        <w:tc>
          <w:tcPr>
            <w:tcW w:w="9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参与率≥95%，加5分；90%-95%，加4分；85%-90%，加3分；80%-85%，加2分；75%-80%，加1分。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李久霖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kern w:val="0"/>
                <w:szCs w:val="21"/>
              </w:rPr>
              <w:t>.宣传报道</w:t>
            </w:r>
          </w:p>
        </w:tc>
        <w:tc>
          <w:tcPr>
            <w:tcW w:w="9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学校首页、《院报》和装饰学院网站报道的以班级学生为主体的新闻稿件（组织各类校园文化活动）加3分/次；校级以上媒体登载的班级学生为主体的新闻稿件加5分/次。（如班级本周得分达到5分，可在下一周继续加分，加完为止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曹阳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kern w:val="0"/>
                <w:szCs w:val="21"/>
              </w:rPr>
              <w:t>.素质拓展</w:t>
            </w:r>
          </w:p>
        </w:tc>
        <w:tc>
          <w:tcPr>
            <w:tcW w:w="9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班级学生参加校级以上各类比赛获奖，班级加5分/人次；班级学生参加校内各类比赛获一二三等奖，班级分别加5、4、3分/人次；班级学生参加学院各类比赛获一二三等奖，班级分别加3、2、1分/人次。（如班级本周得分达到5分，可在下一周继续加分，加完为止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李久霖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违纪</w:t>
            </w:r>
          </w:p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扣分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" w:lineRule="atLeast"/>
              <w:jc w:val="left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13.学生违纪</w:t>
            </w:r>
          </w:p>
        </w:tc>
        <w:tc>
          <w:tcPr>
            <w:tcW w:w="9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64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</w:rPr>
              <w:t>班级学生因违反校规校纪受到处分，警告处分一人次扣0.5分，严重警告处分一人次扣1分，记过处分一人次扣2分，留校查看处分一人次扣3分，开除处分一人次扣4分。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张亮</w:t>
            </w:r>
          </w:p>
        </w:tc>
      </w:tr>
    </w:tbl>
    <w:p>
      <w:pPr>
        <w:widowControl/>
        <w:snapToGrid w:val="0"/>
        <w:spacing w:line="20" w:lineRule="exact"/>
        <w:ind w:firstLine="420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Cs w:val="21"/>
        </w:rPr>
        <w:t xml:space="preserve"> </w:t>
      </w:r>
    </w:p>
    <w:p>
      <w:pPr>
        <w:widowControl/>
        <w:snapToGrid w:val="0"/>
        <w:ind w:firstLine="420"/>
        <w:jc w:val="left"/>
        <w:rPr>
          <w:rFonts w:hint="eastAsia"/>
        </w:rPr>
      </w:pPr>
      <w:r>
        <w:rPr>
          <w:rFonts w:hint="eastAsia" w:ascii="宋体" w:hAnsi="宋体" w:cs="宋体"/>
          <w:kern w:val="0"/>
          <w:szCs w:val="21"/>
        </w:rPr>
        <w:t>备注：</w:t>
      </w:r>
      <w:r>
        <w:rPr>
          <w:rFonts w:hint="eastAsia"/>
          <w:kern w:val="0"/>
          <w:szCs w:val="21"/>
        </w:rPr>
        <w:t>1</w:t>
      </w:r>
      <w:r>
        <w:rPr>
          <w:rFonts w:hint="eastAsia" w:ascii="宋体" w:hAnsi="宋体" w:cs="宋体"/>
          <w:kern w:val="0"/>
          <w:szCs w:val="21"/>
        </w:rPr>
        <w:t>.各班对每周量化考核成绩如有异议，请于每周一至周二到院学工办反映，否则视为认同；</w:t>
      </w:r>
      <w:r>
        <w:rPr>
          <w:rFonts w:hint="eastAsia"/>
          <w:kern w:val="0"/>
          <w:szCs w:val="21"/>
        </w:rPr>
        <w:t>2</w:t>
      </w:r>
      <w:r>
        <w:rPr>
          <w:rFonts w:hint="eastAsia" w:ascii="宋体" w:hAnsi="宋体" w:cs="宋体"/>
          <w:kern w:val="0"/>
          <w:szCs w:val="21"/>
        </w:rPr>
        <w:t>.早操/晨练、晚自习、宿舍卫生、学生违纪、上报材料参照学生会详细量化考核标准；</w:t>
      </w:r>
      <w:r>
        <w:rPr>
          <w:rFonts w:hint="eastAsia"/>
          <w:kern w:val="0"/>
          <w:szCs w:val="21"/>
        </w:rPr>
        <w:t>3</w:t>
      </w:r>
      <w:r>
        <w:rPr>
          <w:rFonts w:hint="eastAsia" w:ascii="宋体" w:hAnsi="宋体" w:cs="宋体"/>
          <w:kern w:val="0"/>
          <w:szCs w:val="21"/>
        </w:rPr>
        <w:t xml:space="preserve">.同年级班级分别排序。 </w:t>
      </w:r>
    </w:p>
    <w:p/>
    <w:sectPr>
      <w:pgSz w:w="16838" w:h="11906" w:orient="landscape"/>
      <w:pgMar w:top="1247" w:right="1440" w:bottom="124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320719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E6028C"/>
    <w:multiLevelType w:val="singleLevel"/>
    <w:tmpl w:val="D8E602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B66"/>
    <w:rsid w:val="000E4E2B"/>
    <w:rsid w:val="0020731F"/>
    <w:rsid w:val="00236E54"/>
    <w:rsid w:val="002950A1"/>
    <w:rsid w:val="00330B66"/>
    <w:rsid w:val="003B5DB5"/>
    <w:rsid w:val="00933438"/>
    <w:rsid w:val="00C05B66"/>
    <w:rsid w:val="00ED1A1E"/>
    <w:rsid w:val="0A043CFC"/>
    <w:rsid w:val="0D6929E0"/>
    <w:rsid w:val="14826FA3"/>
    <w:rsid w:val="1B356964"/>
    <w:rsid w:val="1CB96F41"/>
    <w:rsid w:val="251C7D3D"/>
    <w:rsid w:val="29251FA3"/>
    <w:rsid w:val="2B0345FC"/>
    <w:rsid w:val="36477157"/>
    <w:rsid w:val="3A943D73"/>
    <w:rsid w:val="3D827702"/>
    <w:rsid w:val="53F67920"/>
    <w:rsid w:val="66B47CCA"/>
    <w:rsid w:val="69201517"/>
    <w:rsid w:val="733103A7"/>
    <w:rsid w:val="73963A96"/>
    <w:rsid w:val="7FB0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cjk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270</Words>
  <Characters>1543</Characters>
  <Lines>12</Lines>
  <Paragraphs>3</Paragraphs>
  <TotalTime>11</TotalTime>
  <ScaleCrop>false</ScaleCrop>
  <LinksUpToDate>false</LinksUpToDate>
  <CharactersWithSpaces>1810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2021-03-31T03:07:00Z</dcterms:created>
  <dc:creator>User</dc:creator>
  <cp:lastModifiedBy>杨海波</cp:lastModifiedBy>
  <dcterms:modified xsi:type="dcterms:W3CDTF">2021-04-01T06:39:47Z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F824EF682CD14460A6FEA957DCBCEA76</vt:lpwstr>
  </property>
</Properties>
</file>